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77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0B8C4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8127CE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84D96D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285AB4">
        <w:rPr>
          <w:b/>
          <w:caps/>
          <w:sz w:val="24"/>
          <w:szCs w:val="24"/>
        </w:rPr>
        <w:t>1</w:t>
      </w:r>
      <w:r w:rsidR="000713CA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3A0541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C64FE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13CA">
        <w:rPr>
          <w:b/>
          <w:sz w:val="24"/>
          <w:szCs w:val="24"/>
        </w:rPr>
        <w:t>28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AF4BD3E" w14:textId="706CF169" w:rsidR="008A79AF" w:rsidRPr="00446718" w:rsidRDefault="00823D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С.И.С.</w:t>
      </w:r>
    </w:p>
    <w:p w14:paraId="5A0CC95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794017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16310">
        <w:rPr>
          <w:sz w:val="24"/>
          <w:szCs w:val="24"/>
        </w:rPr>
        <w:t xml:space="preserve">Архангельский М.В., Володина С.И., </w:t>
      </w:r>
      <w:proofErr w:type="spellStart"/>
      <w:r w:rsidR="00D16310">
        <w:rPr>
          <w:sz w:val="24"/>
          <w:szCs w:val="24"/>
        </w:rPr>
        <w:t>Гонопольский</w:t>
      </w:r>
      <w:proofErr w:type="spellEnd"/>
      <w:r w:rsidR="00D16310">
        <w:rPr>
          <w:sz w:val="24"/>
          <w:szCs w:val="24"/>
        </w:rPr>
        <w:t xml:space="preserve"> Р.М., </w:t>
      </w:r>
      <w:proofErr w:type="spellStart"/>
      <w:r w:rsidR="00D16310">
        <w:rPr>
          <w:sz w:val="24"/>
          <w:szCs w:val="24"/>
        </w:rPr>
        <w:t>Конашенкова</w:t>
      </w:r>
      <w:proofErr w:type="spellEnd"/>
      <w:r w:rsidR="00D16310">
        <w:rPr>
          <w:sz w:val="24"/>
          <w:szCs w:val="24"/>
        </w:rPr>
        <w:t xml:space="preserve"> В.В., Логинов В.В., </w:t>
      </w:r>
      <w:proofErr w:type="spellStart"/>
      <w:r w:rsidR="00D16310">
        <w:rPr>
          <w:sz w:val="24"/>
          <w:szCs w:val="24"/>
        </w:rPr>
        <w:t>Мугалимов</w:t>
      </w:r>
      <w:proofErr w:type="spellEnd"/>
      <w:r w:rsidR="00D16310">
        <w:rPr>
          <w:sz w:val="24"/>
          <w:szCs w:val="24"/>
        </w:rPr>
        <w:t xml:space="preserve"> С.Н., Павлухин А.А., </w:t>
      </w:r>
      <w:proofErr w:type="spellStart"/>
      <w:r w:rsidR="00D16310">
        <w:rPr>
          <w:sz w:val="24"/>
          <w:szCs w:val="24"/>
        </w:rPr>
        <w:t>Пайгачкин</w:t>
      </w:r>
      <w:proofErr w:type="spellEnd"/>
      <w:r w:rsidR="00D1631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16310">
        <w:rPr>
          <w:sz w:val="24"/>
          <w:szCs w:val="24"/>
        </w:rPr>
        <w:t>Толчеев</w:t>
      </w:r>
      <w:proofErr w:type="spellEnd"/>
      <w:r w:rsidR="00D16310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4081DC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6BFB79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713CA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13CA">
        <w:rPr>
          <w:sz w:val="24"/>
          <w:szCs w:val="24"/>
        </w:rPr>
        <w:t>28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779AF4B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EAA432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DF1DFD" w14:textId="2AB7281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B5D47" w:rsidRPr="00FB5D47">
        <w:rPr>
          <w:sz w:val="24"/>
          <w:szCs w:val="24"/>
        </w:rPr>
        <w:t xml:space="preserve">10.01.2022 г. в Адвокатскую палату Московской области поступила жалоба доверителя </w:t>
      </w:r>
      <w:r w:rsidR="00823D49">
        <w:rPr>
          <w:sz w:val="24"/>
          <w:szCs w:val="24"/>
        </w:rPr>
        <w:t>Л.П.А.</w:t>
      </w:r>
      <w:r w:rsidR="00FB5D47" w:rsidRPr="00FB5D47">
        <w:rPr>
          <w:sz w:val="24"/>
          <w:szCs w:val="24"/>
        </w:rPr>
        <w:t xml:space="preserve"> в отношении адвоката </w:t>
      </w:r>
      <w:r w:rsidR="00823D49">
        <w:rPr>
          <w:sz w:val="24"/>
          <w:szCs w:val="24"/>
        </w:rPr>
        <w:t>С.И.С.</w:t>
      </w:r>
      <w:r w:rsidR="00FB5D47" w:rsidRPr="00FB5D47">
        <w:rPr>
          <w:sz w:val="24"/>
          <w:szCs w:val="24"/>
        </w:rPr>
        <w:t>, имеюще</w:t>
      </w:r>
      <w:r w:rsidR="00FB5D47">
        <w:rPr>
          <w:sz w:val="24"/>
          <w:szCs w:val="24"/>
        </w:rPr>
        <w:t>й</w:t>
      </w:r>
      <w:r w:rsidR="00FB5D47" w:rsidRPr="00FB5D47">
        <w:rPr>
          <w:sz w:val="24"/>
          <w:szCs w:val="24"/>
        </w:rPr>
        <w:t xml:space="preserve"> регистрационный номер</w:t>
      </w:r>
      <w:proofErr w:type="gramStart"/>
      <w:r w:rsidR="00FB5D47" w:rsidRPr="00FB5D47">
        <w:rPr>
          <w:sz w:val="24"/>
          <w:szCs w:val="24"/>
        </w:rPr>
        <w:t xml:space="preserve"> </w:t>
      </w:r>
      <w:r w:rsidR="00823D49">
        <w:rPr>
          <w:sz w:val="24"/>
          <w:szCs w:val="24"/>
        </w:rPr>
        <w:t>….</w:t>
      </w:r>
      <w:proofErr w:type="gramEnd"/>
      <w:r w:rsidR="00823D49">
        <w:rPr>
          <w:sz w:val="24"/>
          <w:szCs w:val="24"/>
        </w:rPr>
        <w:t>.</w:t>
      </w:r>
      <w:r w:rsidR="00FB5D47" w:rsidRPr="00FB5D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23D49">
        <w:rPr>
          <w:sz w:val="24"/>
          <w:szCs w:val="24"/>
        </w:rPr>
        <w:t>…..</w:t>
      </w:r>
    </w:p>
    <w:p w14:paraId="6E8E3F2F" w14:textId="054B06D1" w:rsidR="00717AF5" w:rsidRPr="00717AF5" w:rsidRDefault="006E4033" w:rsidP="00717AF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7AF5" w:rsidRPr="00717AF5">
        <w:rPr>
          <w:sz w:val="24"/>
          <w:szCs w:val="24"/>
        </w:rPr>
        <w:t>адвокат представляла интересы истца Л</w:t>
      </w:r>
      <w:r w:rsidR="00823D49">
        <w:rPr>
          <w:sz w:val="24"/>
          <w:szCs w:val="24"/>
        </w:rPr>
        <w:t>.</w:t>
      </w:r>
      <w:r w:rsidR="00717AF5" w:rsidRPr="00717AF5">
        <w:rPr>
          <w:sz w:val="24"/>
          <w:szCs w:val="24"/>
        </w:rPr>
        <w:t>Ж.А. по гражданскому спору, в котором заявитель Л</w:t>
      </w:r>
      <w:r w:rsidR="00823D49">
        <w:rPr>
          <w:sz w:val="24"/>
          <w:szCs w:val="24"/>
        </w:rPr>
        <w:t>.</w:t>
      </w:r>
      <w:r w:rsidR="00717AF5" w:rsidRPr="00717AF5">
        <w:rPr>
          <w:sz w:val="24"/>
          <w:szCs w:val="24"/>
        </w:rPr>
        <w:t>П.А. выступал в качестве ответчика. Между тем адвокат С</w:t>
      </w:r>
      <w:r w:rsidR="00823D49">
        <w:rPr>
          <w:sz w:val="24"/>
          <w:szCs w:val="24"/>
        </w:rPr>
        <w:t>.</w:t>
      </w:r>
      <w:r w:rsidR="00717AF5" w:rsidRPr="00717AF5">
        <w:rPr>
          <w:sz w:val="24"/>
          <w:szCs w:val="24"/>
        </w:rPr>
        <w:t xml:space="preserve">И.С. (прежняя фамилия </w:t>
      </w:r>
      <w:r w:rsidR="00823D49">
        <w:rPr>
          <w:sz w:val="24"/>
          <w:szCs w:val="24"/>
        </w:rPr>
        <w:t>–</w:t>
      </w:r>
      <w:r w:rsidR="00717AF5" w:rsidRPr="00717AF5">
        <w:rPr>
          <w:sz w:val="24"/>
          <w:szCs w:val="24"/>
        </w:rPr>
        <w:t xml:space="preserve"> С</w:t>
      </w:r>
      <w:r w:rsidR="00823D49">
        <w:rPr>
          <w:sz w:val="24"/>
          <w:szCs w:val="24"/>
        </w:rPr>
        <w:t>.</w:t>
      </w:r>
      <w:r w:rsidR="00717AF5" w:rsidRPr="00717AF5">
        <w:rPr>
          <w:sz w:val="24"/>
          <w:szCs w:val="24"/>
        </w:rPr>
        <w:t>) ранее осуществляла защиту заявителя по уголовному делу и, следовательно, не имела права представлять противоположную сторону в суде.</w:t>
      </w:r>
    </w:p>
    <w:p w14:paraId="621AEAD4" w14:textId="0A782DB6" w:rsidR="005A5F95" w:rsidRPr="005A5F95" w:rsidRDefault="00717AF5" w:rsidP="00717AF5">
      <w:pPr>
        <w:jc w:val="both"/>
        <w:rPr>
          <w:sz w:val="24"/>
          <w:szCs w:val="24"/>
        </w:rPr>
      </w:pPr>
      <w:r w:rsidRPr="00717AF5">
        <w:rPr>
          <w:sz w:val="24"/>
          <w:szCs w:val="24"/>
        </w:rPr>
        <w:tab/>
        <w:t>Кроме указанного спора, адвокат представляла интересы его процессуального оппонента Л</w:t>
      </w:r>
      <w:r w:rsidR="00823D49">
        <w:rPr>
          <w:sz w:val="24"/>
          <w:szCs w:val="24"/>
        </w:rPr>
        <w:t>.</w:t>
      </w:r>
      <w:r w:rsidRPr="00717AF5">
        <w:rPr>
          <w:sz w:val="24"/>
          <w:szCs w:val="24"/>
        </w:rPr>
        <w:t>Ж.А. еще в ряде гражданских дел</w:t>
      </w:r>
      <w:r w:rsidR="005A5F95" w:rsidRPr="005A5F95">
        <w:rPr>
          <w:sz w:val="24"/>
          <w:szCs w:val="24"/>
        </w:rPr>
        <w:t xml:space="preserve">. </w:t>
      </w:r>
    </w:p>
    <w:p w14:paraId="3DAFB17D" w14:textId="77777777" w:rsidR="00425ABE" w:rsidRPr="00446718" w:rsidRDefault="00FB5D4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14152">
        <w:rPr>
          <w:sz w:val="24"/>
          <w:szCs w:val="24"/>
        </w:rPr>
        <w:t>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838E68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</w:t>
      </w:r>
      <w:r w:rsidR="002E2A8B">
        <w:rPr>
          <w:sz w:val="24"/>
          <w:szCs w:val="24"/>
        </w:rPr>
        <w:t>4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E2A8B">
        <w:rPr>
          <w:sz w:val="24"/>
          <w:szCs w:val="24"/>
        </w:rPr>
        <w:t>274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2E2A8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9F05B8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5F95">
        <w:rPr>
          <w:sz w:val="24"/>
          <w:szCs w:val="24"/>
        </w:rPr>
        <w:t>не явил</w:t>
      </w:r>
      <w:r w:rsidR="002E2A8B">
        <w:rPr>
          <w:sz w:val="24"/>
          <w:szCs w:val="24"/>
        </w:rPr>
        <w:t>ся</w:t>
      </w:r>
      <w:r w:rsidR="005A5F95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74F504E4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A5F95">
        <w:rPr>
          <w:sz w:val="24"/>
          <w:szCs w:val="24"/>
        </w:rPr>
        <w:t xml:space="preserve">явилась, </w:t>
      </w:r>
      <w:r w:rsidR="002E2A8B">
        <w:rPr>
          <w:sz w:val="24"/>
          <w:szCs w:val="24"/>
        </w:rPr>
        <w:t>возражала против доводов жалобы</w:t>
      </w:r>
      <w:r w:rsidR="00FD3496">
        <w:rPr>
          <w:sz w:val="24"/>
          <w:szCs w:val="24"/>
        </w:rPr>
        <w:t>.</w:t>
      </w:r>
    </w:p>
    <w:p w14:paraId="76C98268" w14:textId="7DCDF5A5" w:rsidR="002E2A8B" w:rsidRPr="002E2A8B" w:rsidRDefault="009D6452" w:rsidP="002E2A8B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8B">
        <w:rPr>
          <w:rFonts w:ascii="Times New Roman" w:eastAsia="Times New Roman" w:hAnsi="Times New Roman"/>
          <w:sz w:val="24"/>
          <w:szCs w:val="24"/>
          <w:lang w:eastAsia="ru-RU"/>
        </w:rPr>
        <w:t>22.02</w:t>
      </w:r>
      <w:r w:rsidR="0070140B" w:rsidRPr="002E2A8B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425ABE" w:rsidRPr="002E2A8B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заключение </w:t>
      </w:r>
      <w:r w:rsidR="002E2A8B" w:rsidRPr="002E2A8B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адвоката </w:t>
      </w:r>
      <w:r w:rsidR="00823D49">
        <w:rPr>
          <w:rFonts w:ascii="Times New Roman" w:eastAsia="Times New Roman" w:hAnsi="Times New Roman"/>
          <w:sz w:val="24"/>
          <w:szCs w:val="24"/>
          <w:lang w:eastAsia="ru-RU"/>
        </w:rPr>
        <w:t>С.И.С.</w:t>
      </w:r>
      <w:r w:rsidR="002E2A8B" w:rsidRPr="002E2A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пп.2 п.4 ст.6, пп.1 п.1 ст.7 ФЗ «Об адвокатской деятельности и адвокатуре в РФ», п.2 ст.5, п.1 ст.8, пп.1 и 10 п.1 ст.9, п.1 ст.11 Кодекса профессиональной этики адвоката,  и ненадлежащем исполнении своих профессиональных обязанностей перед доверителем Л</w:t>
      </w:r>
      <w:r w:rsidR="00823D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2A8B" w:rsidRPr="002E2A8B">
        <w:rPr>
          <w:rFonts w:ascii="Times New Roman" w:eastAsia="Times New Roman" w:hAnsi="Times New Roman"/>
          <w:sz w:val="24"/>
          <w:szCs w:val="24"/>
          <w:lang w:eastAsia="ru-RU"/>
        </w:rPr>
        <w:t>П.А., которое выразилось в том, что адвокат:</w:t>
      </w:r>
    </w:p>
    <w:p w14:paraId="2B9CB90F" w14:textId="4210C774" w:rsidR="002E2A8B" w:rsidRDefault="002E2A8B" w:rsidP="002E2A8B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E2A8B">
        <w:rPr>
          <w:sz w:val="24"/>
          <w:szCs w:val="24"/>
        </w:rPr>
        <w:t>первоначально была защитником заявителя Л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>П.А. по уголовному делу в 2018 – 2019 гг., а затем в 2021 г. стала представлять его бывшую супругу Л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>Ж.А. по гражданскому спору в М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 xml:space="preserve"> городском суде, интересы которой прямо противоречат интересам заявителя и которая является процессуальным оппонентом заявителя;</w:t>
      </w:r>
    </w:p>
    <w:p w14:paraId="36742FDE" w14:textId="77777777" w:rsidR="009D6452" w:rsidRDefault="002E2A8B" w:rsidP="008E476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E2A8B">
        <w:rPr>
          <w:sz w:val="24"/>
          <w:szCs w:val="24"/>
        </w:rPr>
        <w:t>совершила тем самым действия, направленные на подрыв доверия к адвокату и институту адвокатуры в целом</w:t>
      </w:r>
      <w:r w:rsidR="00425ABE" w:rsidRPr="002E2A8B">
        <w:rPr>
          <w:sz w:val="24"/>
          <w:szCs w:val="24"/>
        </w:rPr>
        <w:t>.</w:t>
      </w:r>
      <w:bookmarkStart w:id="3" w:name="_Hlk59626894"/>
    </w:p>
    <w:p w14:paraId="225D3310" w14:textId="77777777" w:rsidR="00D16310" w:rsidRPr="00D16310" w:rsidRDefault="00D16310" w:rsidP="00D16310">
      <w:pPr>
        <w:jc w:val="both"/>
        <w:rPr>
          <w:sz w:val="24"/>
          <w:szCs w:val="24"/>
        </w:rPr>
      </w:pPr>
    </w:p>
    <w:p w14:paraId="6C7CB75D" w14:textId="77777777" w:rsidR="00DC4590" w:rsidRDefault="00E9497E" w:rsidP="00DC459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>
        <w:rPr>
          <w:sz w:val="24"/>
          <w:szCs w:val="24"/>
        </w:rPr>
        <w:t>11.04.2022г. от заявителя поступило ходатайство о допуске к рассмотрению дисциплинарного производства посредством видеоконференцсвязи в связи с нахождением за пределами московского региона.</w:t>
      </w:r>
    </w:p>
    <w:p w14:paraId="079360BA" w14:textId="77777777" w:rsidR="00D16310" w:rsidRDefault="00D16310" w:rsidP="00DC45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18.04.2022г. от адвоката поступили возражения на заключение квалификационной комиссии.</w:t>
      </w:r>
    </w:p>
    <w:p w14:paraId="3BF26F73" w14:textId="77777777" w:rsidR="00E9497E" w:rsidRPr="00446718" w:rsidRDefault="00E9497E" w:rsidP="00DC4590">
      <w:pPr>
        <w:jc w:val="both"/>
        <w:rPr>
          <w:sz w:val="24"/>
          <w:szCs w:val="24"/>
          <w:lang w:eastAsia="en-US"/>
        </w:rPr>
      </w:pPr>
    </w:p>
    <w:p w14:paraId="5EAA6B3D" w14:textId="77777777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E9497E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 </w:t>
      </w:r>
      <w:r w:rsidR="00E9497E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14:paraId="4AE0E28B" w14:textId="77777777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9497E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05FD11A" w14:textId="77777777" w:rsidR="00DC4590" w:rsidRDefault="00DC4590" w:rsidP="002860C6">
      <w:pPr>
        <w:jc w:val="both"/>
        <w:rPr>
          <w:sz w:val="24"/>
          <w:szCs w:val="24"/>
          <w:lang w:eastAsia="en-US"/>
        </w:rPr>
      </w:pPr>
    </w:p>
    <w:p w14:paraId="66E5ADC8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448BB9C" w14:textId="77777777" w:rsidR="00121B58" w:rsidRDefault="00121B58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довод адвоката о том, что толкование норм законодательства об адвокатской деятельности и адвокатуре </w:t>
      </w:r>
      <w:r w:rsidR="00370B91">
        <w:rPr>
          <w:sz w:val="24"/>
          <w:szCs w:val="24"/>
          <w:lang w:eastAsia="en-US"/>
        </w:rPr>
        <w:t>позволяет квалифицировать действия адвоката как соответствующие правилам осуществления профессиональной деятельности.</w:t>
      </w:r>
    </w:p>
    <w:p w14:paraId="4551FD01" w14:textId="77777777" w:rsidR="002860C6" w:rsidRDefault="002860C6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</w:t>
      </w:r>
      <w:r w:rsidR="00121B58">
        <w:rPr>
          <w:sz w:val="24"/>
          <w:szCs w:val="24"/>
          <w:lang w:eastAsia="en-US"/>
        </w:rPr>
        <w:t xml:space="preserve">сложившаяся и </w:t>
      </w:r>
      <w:r>
        <w:rPr>
          <w:sz w:val="24"/>
          <w:szCs w:val="24"/>
          <w:lang w:eastAsia="en-US"/>
        </w:rPr>
        <w:t xml:space="preserve">подтверждённая в судебном порядке дисциплинарная практика АПМО </w:t>
      </w:r>
      <w:r w:rsidR="00121B58">
        <w:rPr>
          <w:sz w:val="24"/>
          <w:szCs w:val="24"/>
          <w:lang w:eastAsia="en-US"/>
        </w:rPr>
        <w:t xml:space="preserve">в общем случае </w:t>
      </w:r>
      <w:r w:rsidR="003129E3">
        <w:rPr>
          <w:sz w:val="24"/>
          <w:szCs w:val="24"/>
          <w:lang w:eastAsia="en-US"/>
        </w:rPr>
        <w:t>исходит из несовместимости со статусом адвоката приняти</w:t>
      </w:r>
      <w:r w:rsidR="00121B58">
        <w:rPr>
          <w:sz w:val="24"/>
          <w:szCs w:val="24"/>
          <w:lang w:eastAsia="en-US"/>
        </w:rPr>
        <w:t>я</w:t>
      </w:r>
      <w:r w:rsidR="003129E3">
        <w:rPr>
          <w:sz w:val="24"/>
          <w:szCs w:val="24"/>
          <w:lang w:eastAsia="en-US"/>
        </w:rPr>
        <w:t xml:space="preserve"> поручения против лица, которому адвокат ранее оказывал какую бы то ни было юридическую помощь. </w:t>
      </w:r>
      <w:r w:rsidR="00121B58">
        <w:rPr>
          <w:sz w:val="24"/>
          <w:szCs w:val="24"/>
          <w:lang w:eastAsia="en-US"/>
        </w:rPr>
        <w:t>Учитывая</w:t>
      </w:r>
      <w:r w:rsidR="003129E3">
        <w:rPr>
          <w:sz w:val="24"/>
          <w:szCs w:val="24"/>
          <w:lang w:eastAsia="en-US"/>
        </w:rPr>
        <w:t xml:space="preserve"> доводы адвоката о мотивах подачи жалобы заявителем, а также заверение адвоката </w:t>
      </w:r>
      <w:r w:rsidR="00121B58">
        <w:rPr>
          <w:sz w:val="24"/>
          <w:szCs w:val="24"/>
          <w:lang w:eastAsia="en-US"/>
        </w:rPr>
        <w:t xml:space="preserve">об исключительности обстоятельств дисциплинарного дела и о недопустимости подобных ситуаций впредь, Совет ограничивается мерой дисциплинарной ответственности в виде замечания. </w:t>
      </w:r>
    </w:p>
    <w:p w14:paraId="7563E514" w14:textId="77777777" w:rsidR="00DC4590" w:rsidRPr="00446718" w:rsidRDefault="00DC4590" w:rsidP="002860C6">
      <w:pPr>
        <w:jc w:val="both"/>
        <w:rPr>
          <w:sz w:val="24"/>
          <w:szCs w:val="24"/>
          <w:lang w:eastAsia="en-US"/>
        </w:rPr>
      </w:pPr>
    </w:p>
    <w:p w14:paraId="145828AE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51D4ACB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FCB0E56" w14:textId="77777777" w:rsidR="00DC4590" w:rsidRPr="00446718" w:rsidRDefault="00DC4590" w:rsidP="00DC459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F1C2BF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4C8FA7F" w14:textId="2F1AE4EE" w:rsidR="00E9497E" w:rsidRPr="002E2A8B" w:rsidRDefault="00DC4590" w:rsidP="00E9497E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97E">
        <w:rPr>
          <w:rFonts w:ascii="Times New Roman" w:eastAsia="Times New Roman" w:hAnsi="Times New Roman"/>
          <w:sz w:val="24"/>
          <w:szCs w:val="24"/>
          <w:lang w:eastAsia="ru-RU"/>
        </w:rPr>
        <w:t xml:space="preserve">1. в установленных действиях адвоката имеются нарушения </w:t>
      </w:r>
      <w:r w:rsidR="00E9497E" w:rsidRPr="002E2A8B">
        <w:rPr>
          <w:rFonts w:ascii="Times New Roman" w:eastAsia="Times New Roman" w:hAnsi="Times New Roman"/>
          <w:sz w:val="24"/>
          <w:szCs w:val="24"/>
          <w:lang w:eastAsia="ru-RU"/>
        </w:rPr>
        <w:t>пп.2 п.4 ст.6, пп.1 п.1 ст.7 ФЗ «Об адвокатской деятельности и адвокатуре в РФ», п.2 ст.5, п.1 ст.8, пп.1 и 10 п.1 ст.9, п.1 ст.11 Кодекса профессиональной этики адвоката,  и ненадлежащем исполнении своих профессиональных обязанностей перед доверителем Л</w:t>
      </w:r>
      <w:r w:rsidR="007756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497E" w:rsidRPr="002E2A8B">
        <w:rPr>
          <w:rFonts w:ascii="Times New Roman" w:eastAsia="Times New Roman" w:hAnsi="Times New Roman"/>
          <w:sz w:val="24"/>
          <w:szCs w:val="24"/>
          <w:lang w:eastAsia="ru-RU"/>
        </w:rPr>
        <w:t>П.А., которое выразилось в том, что адвокат:</w:t>
      </w:r>
    </w:p>
    <w:p w14:paraId="7D3E9D32" w14:textId="3A398BB7" w:rsidR="00E9497E" w:rsidRDefault="00E9497E" w:rsidP="00E9497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E2A8B">
        <w:rPr>
          <w:sz w:val="24"/>
          <w:szCs w:val="24"/>
        </w:rPr>
        <w:t>первоначально была защитником заявителя Л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>П.А. по уголовному делу в 2018 – 2019 гг., а затем в 2021 г. стала представлять его бывшую супругу Л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>Ж.А. по гражданскому спору в М</w:t>
      </w:r>
      <w:r w:rsidR="00775688">
        <w:rPr>
          <w:sz w:val="24"/>
          <w:szCs w:val="24"/>
        </w:rPr>
        <w:t>.</w:t>
      </w:r>
      <w:r w:rsidRPr="002E2A8B">
        <w:rPr>
          <w:sz w:val="24"/>
          <w:szCs w:val="24"/>
        </w:rPr>
        <w:t xml:space="preserve"> городском суде, интересы которой прямо противоречат интересам заявителя и которая является процессуальным оппонентом заявителя;</w:t>
      </w:r>
    </w:p>
    <w:p w14:paraId="662176CE" w14:textId="77777777" w:rsidR="00DC4590" w:rsidRPr="00E9497E" w:rsidRDefault="00E9497E" w:rsidP="00E9497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E9497E">
        <w:rPr>
          <w:sz w:val="24"/>
          <w:szCs w:val="24"/>
        </w:rPr>
        <w:t>совершила тем самым действия, направленные на подрыв доверия к адвокату и институту адвокатуры в целом</w:t>
      </w:r>
      <w:r w:rsidR="00DC4590" w:rsidRPr="00E9497E">
        <w:rPr>
          <w:szCs w:val="24"/>
        </w:rPr>
        <w:t>.</w:t>
      </w:r>
    </w:p>
    <w:p w14:paraId="2CD7AF8D" w14:textId="73F26903" w:rsidR="00DC4590" w:rsidRPr="00B23290" w:rsidRDefault="00DC4590" w:rsidP="00DC4590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D1631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775688">
        <w:rPr>
          <w:szCs w:val="24"/>
        </w:rPr>
        <w:t>С.И.С.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>
        <w:rPr>
          <w:szCs w:val="24"/>
        </w:rPr>
        <w:t>е</w:t>
      </w:r>
      <w:r w:rsidR="005A5F95">
        <w:rPr>
          <w:szCs w:val="24"/>
        </w:rPr>
        <w:t>й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775688">
        <w:rPr>
          <w:szCs w:val="24"/>
        </w:rPr>
        <w:t>….</w:t>
      </w:r>
      <w:proofErr w:type="gramEnd"/>
      <w:r w:rsidR="00775688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9769195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04BBE769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7A9584C" w14:textId="77777777" w:rsidR="00D16310" w:rsidRDefault="00D16310" w:rsidP="00D1631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76AD3B71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6ECE441A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7A17829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2F8EEE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2F137D5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D024" w14:textId="77777777" w:rsidR="00046782" w:rsidRDefault="00046782" w:rsidP="00C01A07">
      <w:r>
        <w:separator/>
      </w:r>
    </w:p>
  </w:endnote>
  <w:endnote w:type="continuationSeparator" w:id="0">
    <w:p w14:paraId="55903B2E" w14:textId="77777777" w:rsidR="00046782" w:rsidRDefault="0004678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73B" w14:textId="77777777" w:rsidR="00046782" w:rsidRDefault="00046782" w:rsidP="00C01A07">
      <w:r>
        <w:separator/>
      </w:r>
    </w:p>
  </w:footnote>
  <w:footnote w:type="continuationSeparator" w:id="0">
    <w:p w14:paraId="2C0A2DF7" w14:textId="77777777" w:rsidR="00046782" w:rsidRDefault="0004678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DF62FE8" w14:textId="77777777" w:rsidR="00E20580" w:rsidRDefault="004E2AA8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B51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896F9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75840436">
    <w:abstractNumId w:val="25"/>
  </w:num>
  <w:num w:numId="2" w16cid:durableId="76707098">
    <w:abstractNumId w:val="8"/>
  </w:num>
  <w:num w:numId="3" w16cid:durableId="241529125">
    <w:abstractNumId w:val="15"/>
  </w:num>
  <w:num w:numId="4" w16cid:durableId="939336137">
    <w:abstractNumId w:val="14"/>
  </w:num>
  <w:num w:numId="5" w16cid:durableId="129524027">
    <w:abstractNumId w:val="19"/>
  </w:num>
  <w:num w:numId="6" w16cid:durableId="1110903008">
    <w:abstractNumId w:val="2"/>
  </w:num>
  <w:num w:numId="7" w16cid:durableId="6147478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266425">
    <w:abstractNumId w:val="5"/>
  </w:num>
  <w:num w:numId="9" w16cid:durableId="1984890760">
    <w:abstractNumId w:val="22"/>
  </w:num>
  <w:num w:numId="10" w16cid:durableId="543448602">
    <w:abstractNumId w:val="7"/>
  </w:num>
  <w:num w:numId="11" w16cid:durableId="251815534">
    <w:abstractNumId w:val="21"/>
  </w:num>
  <w:num w:numId="12" w16cid:durableId="501235434">
    <w:abstractNumId w:val="6"/>
  </w:num>
  <w:num w:numId="13" w16cid:durableId="457459581">
    <w:abstractNumId w:val="3"/>
  </w:num>
  <w:num w:numId="14" w16cid:durableId="278724898">
    <w:abstractNumId w:val="17"/>
  </w:num>
  <w:num w:numId="15" w16cid:durableId="1156606046">
    <w:abstractNumId w:val="16"/>
  </w:num>
  <w:num w:numId="16" w16cid:durableId="843015487">
    <w:abstractNumId w:val="10"/>
  </w:num>
  <w:num w:numId="17" w16cid:durableId="1585651975">
    <w:abstractNumId w:val="11"/>
  </w:num>
  <w:num w:numId="18" w16cid:durableId="497305354">
    <w:abstractNumId w:val="12"/>
  </w:num>
  <w:num w:numId="19" w16cid:durableId="1497066614">
    <w:abstractNumId w:val="20"/>
  </w:num>
  <w:num w:numId="20" w16cid:durableId="1238979930">
    <w:abstractNumId w:val="1"/>
  </w:num>
  <w:num w:numId="21" w16cid:durableId="1683241931">
    <w:abstractNumId w:val="4"/>
  </w:num>
  <w:num w:numId="22" w16cid:durableId="887955710">
    <w:abstractNumId w:val="9"/>
  </w:num>
  <w:num w:numId="23" w16cid:durableId="700009958">
    <w:abstractNumId w:val="0"/>
  </w:num>
  <w:num w:numId="24" w16cid:durableId="962006314">
    <w:abstractNumId w:val="23"/>
  </w:num>
  <w:num w:numId="25" w16cid:durableId="1674449622">
    <w:abstractNumId w:val="13"/>
  </w:num>
  <w:num w:numId="26" w16cid:durableId="1106657962">
    <w:abstractNumId w:val="18"/>
  </w:num>
  <w:num w:numId="27" w16cid:durableId="4287026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782"/>
    <w:rsid w:val="00046AA7"/>
    <w:rsid w:val="000504D9"/>
    <w:rsid w:val="00062451"/>
    <w:rsid w:val="000651DE"/>
    <w:rsid w:val="0007004C"/>
    <w:rsid w:val="000713CA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B58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AB4"/>
    <w:rsid w:val="00285EAE"/>
    <w:rsid w:val="002860C6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2A8B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129E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0B9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2AA8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590E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17AF5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568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3D49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3D0C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1E67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310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497E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5D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C64D"/>
  <w15:docId w15:val="{51F7BFA3-8296-4A4F-8DCA-0ED30BC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styleId="afb">
    <w:name w:val="No Spacing"/>
    <w:uiPriority w:val="1"/>
    <w:qFormat/>
    <w:rsid w:val="002E2A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5019-7B2C-4F8A-9075-983AA8FC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2022-04-24T17:37:00Z</dcterms:created>
  <dcterms:modified xsi:type="dcterms:W3CDTF">2022-05-18T08:36:00Z</dcterms:modified>
</cp:coreProperties>
</file>